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793" w:rsidRDefault="001E5793" w:rsidP="001E5793">
      <w:pPr>
        <w:spacing w:after="0" w:line="360" w:lineRule="auto"/>
        <w:jc w:val="right"/>
        <w:rPr>
          <w:rFonts w:ascii="Times New Roman" w:hAnsi="Times New Roman"/>
          <w:b/>
          <w:i/>
        </w:rPr>
      </w:pPr>
    </w:p>
    <w:p w:rsidR="001E5793" w:rsidRDefault="001E5793" w:rsidP="001E5793">
      <w:pPr>
        <w:spacing w:after="0" w:line="360" w:lineRule="auto"/>
        <w:jc w:val="center"/>
        <w:rPr>
          <w:rFonts w:ascii="Times New Roman" w:hAnsi="Times New Roman"/>
          <w:b/>
          <w:i/>
        </w:rPr>
      </w:pPr>
    </w:p>
    <w:p w:rsidR="001E5793" w:rsidRDefault="001E5793" w:rsidP="001E5793">
      <w:pPr>
        <w:jc w:val="right"/>
        <w:rPr>
          <w:rFonts w:ascii="Times New Roman" w:hAnsi="Times New Roman"/>
          <w:b/>
          <w:i/>
        </w:rPr>
      </w:pPr>
    </w:p>
    <w:p w:rsidR="001E5793" w:rsidRDefault="001E5793" w:rsidP="001E5793">
      <w:pPr>
        <w:jc w:val="center"/>
        <w:rPr>
          <w:rFonts w:ascii="Times New Roman" w:hAnsi="Times New Roman"/>
          <w:b/>
          <w:i/>
        </w:rPr>
      </w:pPr>
    </w:p>
    <w:p w:rsidR="001E5793" w:rsidRDefault="001E5793" w:rsidP="001E5793">
      <w:pPr>
        <w:jc w:val="center"/>
        <w:rPr>
          <w:rFonts w:ascii="Times New Roman" w:hAnsi="Times New Roman"/>
          <w:b/>
          <w:i/>
        </w:rPr>
      </w:pPr>
    </w:p>
    <w:p w:rsidR="001E5793" w:rsidRDefault="001E5793" w:rsidP="001E5793">
      <w:pPr>
        <w:jc w:val="center"/>
        <w:rPr>
          <w:rFonts w:ascii="Times New Roman" w:hAnsi="Times New Roman"/>
          <w:b/>
          <w:i/>
        </w:rPr>
      </w:pPr>
    </w:p>
    <w:p w:rsidR="009B303A" w:rsidRDefault="001E5793" w:rsidP="009B303A">
      <w:pPr>
        <w:jc w:val="center"/>
        <w:rPr>
          <w:rFonts w:ascii="Times New Roman" w:hAnsi="Times New Roman" w:cs="Times New Roman"/>
          <w:b/>
          <w:i/>
          <w:sz w:val="24"/>
          <w:szCs w:val="24"/>
        </w:rPr>
      </w:pPr>
      <w:r>
        <w:rPr>
          <w:rFonts w:ascii="Times New Roman" w:hAnsi="Times New Roman"/>
          <w:b/>
          <w:sz w:val="24"/>
          <w:szCs w:val="24"/>
        </w:rPr>
        <w:t xml:space="preserve"> </w:t>
      </w:r>
    </w:p>
    <w:p w:rsidR="009B303A" w:rsidRDefault="009B303A" w:rsidP="009B303A">
      <w:pPr>
        <w:jc w:val="center"/>
        <w:rPr>
          <w:rFonts w:ascii="Times New Roman" w:hAnsi="Times New Roman" w:cs="Times New Roman"/>
          <w:b/>
          <w:i/>
          <w:sz w:val="24"/>
          <w:szCs w:val="24"/>
        </w:rPr>
      </w:pPr>
    </w:p>
    <w:p w:rsidR="009B303A" w:rsidRDefault="009B303A" w:rsidP="009B303A">
      <w:pPr>
        <w:spacing w:line="360" w:lineRule="auto"/>
        <w:jc w:val="center"/>
        <w:rPr>
          <w:rFonts w:ascii="Times New Roman" w:hAnsi="Times New Roman" w:cs="Times New Roman"/>
          <w:b/>
          <w:i/>
          <w:sz w:val="24"/>
          <w:szCs w:val="24"/>
        </w:rPr>
      </w:pPr>
    </w:p>
    <w:p w:rsidR="009B303A" w:rsidRDefault="009B303A" w:rsidP="009B303A">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Аннотация к рабочей программе </w:t>
      </w:r>
    </w:p>
    <w:p w:rsidR="002F0776" w:rsidRDefault="009B303A" w:rsidP="002F0776">
      <w:pPr>
        <w:spacing w:after="0"/>
        <w:jc w:val="center"/>
        <w:rPr>
          <w:rFonts w:ascii="Times New Roman" w:eastAsia="Calibri" w:hAnsi="Times New Roman"/>
          <w:b/>
          <w:sz w:val="24"/>
          <w:szCs w:val="24"/>
          <w:lang w:eastAsia="en-US"/>
        </w:rPr>
      </w:pPr>
      <w:r w:rsidRPr="00B24864">
        <w:rPr>
          <w:rFonts w:ascii="Times New Roman" w:hAnsi="Times New Roman"/>
          <w:sz w:val="24"/>
          <w:szCs w:val="24"/>
        </w:rPr>
        <w:t>учебной дисциплины</w:t>
      </w:r>
    </w:p>
    <w:p w:rsidR="009B303A" w:rsidRPr="00B24864" w:rsidRDefault="009B303A" w:rsidP="002F0776">
      <w:pPr>
        <w:spacing w:after="0"/>
        <w:jc w:val="center"/>
        <w:rPr>
          <w:rFonts w:ascii="Times New Roman" w:hAnsi="Times New Roman"/>
          <w:sz w:val="24"/>
          <w:szCs w:val="24"/>
        </w:rPr>
      </w:pPr>
      <w:r w:rsidRPr="00B24864">
        <w:rPr>
          <w:rFonts w:ascii="Times New Roman" w:hAnsi="Times New Roman"/>
          <w:sz w:val="24"/>
          <w:szCs w:val="24"/>
        </w:rPr>
        <w:t>ОП.03 «Основы обучения лиц с особыми   образовательными потребностями»</w:t>
      </w:r>
    </w:p>
    <w:p w:rsidR="009B303A" w:rsidRDefault="009B303A" w:rsidP="009B303A">
      <w:pPr>
        <w:spacing w:line="360" w:lineRule="auto"/>
        <w:jc w:val="center"/>
        <w:rPr>
          <w:rFonts w:ascii="Times New Roman" w:hAnsi="Times New Roman" w:cs="Times New Roman"/>
          <w:b/>
          <w:i/>
          <w:sz w:val="24"/>
          <w:szCs w:val="24"/>
        </w:rPr>
      </w:pPr>
    </w:p>
    <w:p w:rsidR="009B303A" w:rsidRPr="00B24864" w:rsidRDefault="009B303A" w:rsidP="009B303A">
      <w:pPr>
        <w:spacing w:after="0"/>
        <w:rPr>
          <w:rFonts w:ascii="Times New Roman" w:hAnsi="Times New Roman"/>
          <w:i/>
          <w:sz w:val="24"/>
          <w:szCs w:val="24"/>
        </w:rPr>
      </w:pPr>
    </w:p>
    <w:p w:rsidR="009B303A" w:rsidRDefault="009B303A" w:rsidP="009B303A">
      <w:pPr>
        <w:jc w:val="center"/>
        <w:rPr>
          <w:rFonts w:ascii="Times New Roman" w:eastAsia="Times New Roman" w:hAnsi="Times New Roman" w:cs="Times New Roman"/>
          <w:i/>
          <w:sz w:val="24"/>
          <w:szCs w:val="24"/>
          <w:vertAlign w:val="superscript"/>
        </w:rPr>
      </w:pPr>
    </w:p>
    <w:p w:rsidR="009B303A" w:rsidRDefault="00DD6C7D" w:rsidP="009B303A">
      <w:pPr>
        <w:jc w:val="center"/>
        <w:rPr>
          <w:rFonts w:ascii="Times New Roman" w:eastAsia="Times New Roman" w:hAnsi="Times New Roman" w:cs="Times New Roman"/>
          <w:bCs/>
          <w:i/>
          <w:sz w:val="24"/>
          <w:szCs w:val="24"/>
        </w:rPr>
      </w:pPr>
      <w:r>
        <w:rPr>
          <w:rFonts w:ascii="Times New Roman" w:eastAsia="Times New Roman" w:hAnsi="Times New Roman" w:cs="Times New Roman"/>
          <w:bCs/>
          <w:sz w:val="24"/>
          <w:szCs w:val="24"/>
        </w:rPr>
        <w:t>Общеп</w:t>
      </w:r>
      <w:r w:rsidR="009B303A">
        <w:rPr>
          <w:rFonts w:ascii="Times New Roman" w:eastAsia="Times New Roman" w:hAnsi="Times New Roman" w:cs="Times New Roman"/>
          <w:bCs/>
          <w:sz w:val="24"/>
          <w:szCs w:val="24"/>
        </w:rPr>
        <w:t>рофессиональный цикл</w:t>
      </w:r>
    </w:p>
    <w:p w:rsidR="009B303A" w:rsidRDefault="009B303A" w:rsidP="009B303A">
      <w:pPr>
        <w:rPr>
          <w:rFonts w:ascii="Times New Roman" w:hAnsi="Times New Roman" w:cs="Times New Roman"/>
          <w:b/>
          <w:i/>
          <w:sz w:val="24"/>
          <w:szCs w:val="24"/>
        </w:rPr>
      </w:pPr>
    </w:p>
    <w:p w:rsidR="009B303A" w:rsidRDefault="009B303A" w:rsidP="009B303A">
      <w:pPr>
        <w:rPr>
          <w:rFonts w:ascii="Times New Roman" w:hAnsi="Times New Roman" w:cs="Times New Roman"/>
          <w:b/>
          <w:i/>
          <w:sz w:val="24"/>
          <w:szCs w:val="24"/>
        </w:rPr>
      </w:pPr>
    </w:p>
    <w:p w:rsidR="009B303A" w:rsidRDefault="009B303A" w:rsidP="009B303A">
      <w:pPr>
        <w:jc w:val="center"/>
        <w:rPr>
          <w:rFonts w:ascii="Times New Roman" w:hAnsi="Times New Roman" w:cs="Times New Roman"/>
          <w:b/>
          <w:i/>
          <w:sz w:val="24"/>
          <w:szCs w:val="24"/>
        </w:rPr>
      </w:pPr>
    </w:p>
    <w:p w:rsidR="009B303A" w:rsidRDefault="009B303A" w:rsidP="009B303A">
      <w:pPr>
        <w:jc w:val="center"/>
        <w:rPr>
          <w:rFonts w:ascii="Times New Roman" w:hAnsi="Times New Roman" w:cs="Times New Roman"/>
          <w:b/>
          <w:i/>
          <w:sz w:val="24"/>
          <w:szCs w:val="24"/>
        </w:rPr>
      </w:pPr>
    </w:p>
    <w:p w:rsidR="009B303A" w:rsidRDefault="009B303A"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DD6C7D" w:rsidRDefault="00DD6C7D" w:rsidP="009B303A">
      <w:pPr>
        <w:jc w:val="center"/>
        <w:rPr>
          <w:rFonts w:ascii="Times New Roman" w:hAnsi="Times New Roman" w:cs="Times New Roman"/>
          <w:b/>
          <w:i/>
          <w:sz w:val="24"/>
          <w:szCs w:val="24"/>
        </w:rPr>
      </w:pPr>
    </w:p>
    <w:p w:rsidR="009B303A" w:rsidRDefault="009B303A" w:rsidP="009B303A">
      <w:pPr>
        <w:jc w:val="center"/>
        <w:rPr>
          <w:rFonts w:ascii="Times New Roman" w:hAnsi="Times New Roman" w:cs="Times New Roman"/>
          <w:b/>
          <w:bCs/>
          <w:iCs/>
          <w:sz w:val="24"/>
          <w:szCs w:val="24"/>
        </w:rPr>
      </w:pPr>
    </w:p>
    <w:p w:rsidR="009B303A" w:rsidRDefault="009B303A" w:rsidP="009B303A">
      <w:pPr>
        <w:jc w:val="center"/>
        <w:rPr>
          <w:rFonts w:ascii="Times New Roman" w:hAnsi="Times New Roman" w:cs="Times New Roman"/>
          <w:b/>
          <w:bCs/>
          <w:iCs/>
          <w:sz w:val="24"/>
          <w:szCs w:val="24"/>
        </w:rPr>
      </w:pPr>
    </w:p>
    <w:p w:rsidR="009B303A" w:rsidRDefault="009B303A" w:rsidP="009B303A">
      <w:pPr>
        <w:jc w:val="center"/>
        <w:rPr>
          <w:rFonts w:ascii="Times New Roman" w:hAnsi="Times New Roman" w:cs="Times New Roman"/>
          <w:b/>
          <w:bCs/>
          <w:iCs/>
          <w:sz w:val="24"/>
          <w:szCs w:val="24"/>
        </w:rPr>
      </w:pPr>
      <w:r>
        <w:rPr>
          <w:rFonts w:ascii="Times New Roman" w:hAnsi="Times New Roman" w:cs="Times New Roman"/>
          <w:b/>
          <w:bCs/>
          <w:iCs/>
          <w:sz w:val="24"/>
          <w:szCs w:val="24"/>
        </w:rPr>
        <w:t>2023 г.</w:t>
      </w:r>
    </w:p>
    <w:p w:rsidR="009B303A" w:rsidRDefault="009B303A" w:rsidP="009B303A">
      <w:pPr>
        <w:jc w:val="center"/>
        <w:rPr>
          <w:rFonts w:ascii="Times New Roman" w:hAnsi="Times New Roman" w:cs="Times New Roman"/>
          <w:b/>
          <w:bCs/>
          <w:iCs/>
          <w:sz w:val="24"/>
          <w:szCs w:val="24"/>
        </w:rPr>
      </w:pPr>
    </w:p>
    <w:p w:rsidR="001E5793" w:rsidRDefault="001E5793" w:rsidP="009B303A">
      <w:pPr>
        <w:jc w:val="center"/>
        <w:rPr>
          <w:rFonts w:ascii="Times New Roman" w:hAnsi="Times New Roman"/>
          <w:b/>
          <w:i/>
        </w:rPr>
      </w:pPr>
    </w:p>
    <w:p w:rsidR="001E5793" w:rsidRDefault="001E5793" w:rsidP="001E5793">
      <w:pPr>
        <w:rPr>
          <w:rFonts w:ascii="Times New Roman" w:hAnsi="Times New Roman"/>
          <w:b/>
          <w:i/>
        </w:rPr>
      </w:pPr>
    </w:p>
    <w:p w:rsidR="001E5793" w:rsidRDefault="001E5793" w:rsidP="001E5793">
      <w:pPr>
        <w:suppressAutoHyphens/>
        <w:spacing w:after="0"/>
        <w:jc w:val="center"/>
        <w:rPr>
          <w:rFonts w:ascii="Times New Roman" w:hAnsi="Times New Roman"/>
          <w:b/>
          <w:sz w:val="24"/>
          <w:szCs w:val="24"/>
        </w:rPr>
      </w:pPr>
      <w:r>
        <w:rPr>
          <w:rFonts w:ascii="Times New Roman" w:hAnsi="Times New Roman"/>
          <w:b/>
          <w:sz w:val="24"/>
        </w:rPr>
        <w:lastRenderedPageBreak/>
        <w:t xml:space="preserve">1. </w:t>
      </w: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rsidR="001E5793" w:rsidRDefault="001E5793" w:rsidP="001E5793">
      <w:pPr>
        <w:suppressAutoHyphens/>
        <w:spacing w:after="0" w:line="240" w:lineRule="auto"/>
        <w:ind w:left="720"/>
        <w:jc w:val="center"/>
        <w:rPr>
          <w:rFonts w:ascii="Times New Roman" w:hAnsi="Times New Roman"/>
          <w:b/>
          <w:sz w:val="24"/>
          <w:szCs w:val="24"/>
        </w:rPr>
      </w:pPr>
      <w:r>
        <w:rPr>
          <w:rFonts w:ascii="Times New Roman" w:hAnsi="Times New Roman"/>
          <w:b/>
          <w:sz w:val="24"/>
          <w:szCs w:val="24"/>
        </w:rPr>
        <w:t>«ОП.03 Основы обучения лиц с особыми образовательными потребностями»</w:t>
      </w:r>
    </w:p>
    <w:p w:rsidR="001E5793" w:rsidRDefault="001E5793" w:rsidP="001E5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1E5793" w:rsidRDefault="001E5793" w:rsidP="001E5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rsidR="001E5793" w:rsidRDefault="001E5793" w:rsidP="001E57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Учебная дисциплина «ОП.03 Основы обучения лиц с особыми образовательными потребностями» является обязательной частью общепрофессионального цикла примерной образовательной программы в соответствии с ФГОС СПО по </w:t>
      </w:r>
      <w:r>
        <w:rPr>
          <w:rFonts w:ascii="Times New Roman" w:hAnsi="Times New Roman"/>
          <w:color w:val="000000"/>
          <w:sz w:val="24"/>
          <w:szCs w:val="24"/>
        </w:rPr>
        <w:t xml:space="preserve">специальности </w:t>
      </w:r>
      <w:r>
        <w:rPr>
          <w:rFonts w:ascii="Times New Roman" w:hAnsi="Times New Roman"/>
          <w:sz w:val="24"/>
          <w:szCs w:val="24"/>
        </w:rPr>
        <w:t>44.02.0</w:t>
      </w:r>
      <w:r w:rsidR="004813E6">
        <w:rPr>
          <w:rFonts w:ascii="Times New Roman" w:hAnsi="Times New Roman"/>
          <w:sz w:val="24"/>
          <w:szCs w:val="24"/>
        </w:rPr>
        <w:t>1</w:t>
      </w:r>
      <w:r>
        <w:rPr>
          <w:rFonts w:ascii="Times New Roman" w:hAnsi="Times New Roman"/>
          <w:sz w:val="24"/>
          <w:szCs w:val="24"/>
        </w:rPr>
        <w:t xml:space="preserve"> </w:t>
      </w:r>
      <w:r w:rsidR="004813E6">
        <w:rPr>
          <w:rFonts w:ascii="Times New Roman" w:hAnsi="Times New Roman"/>
          <w:sz w:val="24"/>
          <w:szCs w:val="24"/>
        </w:rPr>
        <w:t>Дошкольное образование</w:t>
      </w:r>
      <w:r>
        <w:rPr>
          <w:rFonts w:ascii="Times New Roman" w:hAnsi="Times New Roman"/>
          <w:sz w:val="24"/>
          <w:szCs w:val="24"/>
        </w:rPr>
        <w:t xml:space="preserve">. </w:t>
      </w:r>
    </w:p>
    <w:p w:rsidR="001E5793" w:rsidRDefault="001E5793" w:rsidP="001E57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Особое значение дисциплина имеет при формировании и развитии ОК 01, ОК 02, ОК 03, ОК 04, ОК 05, ОК 06, ОК 09. </w:t>
      </w:r>
    </w:p>
    <w:p w:rsidR="001E5793" w:rsidRDefault="001E5793" w:rsidP="001E5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1E5793" w:rsidRDefault="001E5793" w:rsidP="001E5793">
      <w:pPr>
        <w:spacing w:after="0"/>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rsidR="001E5793" w:rsidRDefault="001E5793" w:rsidP="001E5793">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686"/>
        <w:gridCol w:w="4678"/>
      </w:tblGrid>
      <w:tr w:rsidR="001E5793" w:rsidTr="001E5793">
        <w:trPr>
          <w:trHeight w:val="649"/>
        </w:trPr>
        <w:tc>
          <w:tcPr>
            <w:tcW w:w="1242"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Код</w:t>
            </w:r>
          </w:p>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ПК, ОК</w:t>
            </w:r>
          </w:p>
        </w:tc>
        <w:tc>
          <w:tcPr>
            <w:tcW w:w="3686"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Умения</w:t>
            </w:r>
          </w:p>
        </w:tc>
        <w:tc>
          <w:tcPr>
            <w:tcW w:w="4678"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center"/>
              <w:rPr>
                <w:rFonts w:ascii="Times New Roman" w:hAnsi="Times New Roman"/>
                <w:b/>
                <w:sz w:val="24"/>
                <w:szCs w:val="24"/>
              </w:rPr>
            </w:pPr>
            <w:r>
              <w:rPr>
                <w:rFonts w:ascii="Times New Roman" w:hAnsi="Times New Roman"/>
                <w:b/>
                <w:sz w:val="24"/>
                <w:szCs w:val="24"/>
              </w:rPr>
              <w:t>Знания</w:t>
            </w:r>
          </w:p>
        </w:tc>
      </w:tr>
      <w:tr w:rsidR="001E5793" w:rsidTr="001E5793">
        <w:trPr>
          <w:trHeight w:val="212"/>
        </w:trPr>
        <w:tc>
          <w:tcPr>
            <w:tcW w:w="1242" w:type="dxa"/>
            <w:tcBorders>
              <w:top w:val="single" w:sz="4" w:space="0" w:color="auto"/>
              <w:left w:val="single" w:sz="4" w:space="0" w:color="auto"/>
              <w:bottom w:val="single" w:sz="4" w:space="0" w:color="auto"/>
              <w:right w:val="single" w:sz="4" w:space="0" w:color="auto"/>
            </w:tcBorders>
          </w:tcPr>
          <w:p w:rsidR="001E5793" w:rsidRDefault="001E5793">
            <w:pPr>
              <w:widowControl w:val="0"/>
              <w:autoSpaceDE w:val="0"/>
              <w:autoSpaceDN w:val="0"/>
              <w:adjustRightInd w:val="0"/>
              <w:spacing w:after="0"/>
              <w:jc w:val="center"/>
              <w:rPr>
                <w:rFonts w:ascii="Times New Roman" w:hAnsi="Times New Roman"/>
              </w:rPr>
            </w:pPr>
            <w:r>
              <w:rPr>
                <w:rFonts w:ascii="Times New Roman" w:hAnsi="Times New Roman"/>
              </w:rPr>
              <w:t>ПК 1.2</w:t>
            </w:r>
          </w:p>
          <w:p w:rsidR="001E5793" w:rsidRDefault="001E5793">
            <w:pPr>
              <w:suppressAutoHyphens/>
              <w:spacing w:after="0" w:line="240" w:lineRule="auto"/>
              <w:jc w:val="center"/>
              <w:rPr>
                <w:rFonts w:ascii="Times New Roman" w:hAnsi="Times New Roman"/>
              </w:rPr>
            </w:pPr>
            <w:r>
              <w:rPr>
                <w:rFonts w:ascii="Times New Roman" w:hAnsi="Times New Roman"/>
              </w:rPr>
              <w:t>ПК 3.2</w:t>
            </w:r>
          </w:p>
          <w:p w:rsidR="001E5793" w:rsidRDefault="001E5793">
            <w:pPr>
              <w:suppressAutoHyphens/>
              <w:spacing w:after="0" w:line="240" w:lineRule="auto"/>
              <w:jc w:val="center"/>
              <w:rPr>
                <w:rFonts w:ascii="Times New Roman" w:hAnsi="Times New Roman"/>
              </w:rPr>
            </w:pPr>
            <w:r>
              <w:rPr>
                <w:rFonts w:ascii="Times New Roman" w:hAnsi="Times New Roman"/>
              </w:rPr>
              <w:t>ПК 4.1</w:t>
            </w:r>
          </w:p>
          <w:p w:rsidR="001E5793" w:rsidRDefault="001E5793">
            <w:pPr>
              <w:suppressAutoHyphens/>
              <w:spacing w:after="0" w:line="240" w:lineRule="auto"/>
              <w:jc w:val="center"/>
              <w:rPr>
                <w:rFonts w:ascii="Times New Roman" w:hAnsi="Times New Roman"/>
              </w:rPr>
            </w:pPr>
          </w:p>
          <w:p w:rsidR="001E5793" w:rsidRDefault="001E5793">
            <w:pPr>
              <w:suppressAutoHyphens/>
              <w:spacing w:after="0" w:line="240" w:lineRule="auto"/>
              <w:jc w:val="center"/>
              <w:rPr>
                <w:rFonts w:ascii="Times New Roman" w:hAnsi="Times New Roman"/>
              </w:rPr>
            </w:pPr>
            <w:r>
              <w:rPr>
                <w:rFonts w:ascii="Times New Roman" w:hAnsi="Times New Roman"/>
              </w:rPr>
              <w:t>ОК 01</w:t>
            </w:r>
          </w:p>
          <w:p w:rsidR="001E5793" w:rsidRDefault="001E5793">
            <w:pPr>
              <w:suppressAutoHyphens/>
              <w:spacing w:after="0" w:line="240" w:lineRule="auto"/>
              <w:jc w:val="center"/>
              <w:rPr>
                <w:rFonts w:ascii="Times New Roman" w:hAnsi="Times New Roman"/>
              </w:rPr>
            </w:pPr>
            <w:r>
              <w:rPr>
                <w:rFonts w:ascii="Times New Roman" w:hAnsi="Times New Roman"/>
              </w:rPr>
              <w:t>ОК 02</w:t>
            </w:r>
          </w:p>
          <w:p w:rsidR="001E5793" w:rsidRDefault="001E5793">
            <w:pPr>
              <w:suppressAutoHyphens/>
              <w:spacing w:after="0" w:line="240" w:lineRule="auto"/>
              <w:jc w:val="center"/>
              <w:rPr>
                <w:rFonts w:ascii="Times New Roman" w:hAnsi="Times New Roman"/>
              </w:rPr>
            </w:pPr>
            <w:r>
              <w:rPr>
                <w:rFonts w:ascii="Times New Roman" w:hAnsi="Times New Roman"/>
              </w:rPr>
              <w:t>ОК 03</w:t>
            </w:r>
          </w:p>
          <w:p w:rsidR="001E5793" w:rsidRDefault="001E5793">
            <w:pPr>
              <w:suppressAutoHyphens/>
              <w:spacing w:after="0" w:line="240" w:lineRule="auto"/>
              <w:jc w:val="center"/>
              <w:rPr>
                <w:rFonts w:ascii="Times New Roman" w:hAnsi="Times New Roman"/>
              </w:rPr>
            </w:pPr>
            <w:r>
              <w:rPr>
                <w:rFonts w:ascii="Times New Roman" w:hAnsi="Times New Roman"/>
              </w:rPr>
              <w:t>ОК 04</w:t>
            </w:r>
          </w:p>
          <w:p w:rsidR="001E5793" w:rsidRDefault="001E5793">
            <w:pPr>
              <w:suppressAutoHyphens/>
              <w:spacing w:after="0" w:line="240" w:lineRule="auto"/>
              <w:jc w:val="center"/>
              <w:rPr>
                <w:rFonts w:ascii="Times New Roman" w:hAnsi="Times New Roman"/>
              </w:rPr>
            </w:pPr>
            <w:r>
              <w:rPr>
                <w:rFonts w:ascii="Times New Roman" w:hAnsi="Times New Roman"/>
              </w:rPr>
              <w:t>ОК 05</w:t>
            </w:r>
          </w:p>
          <w:p w:rsidR="001E5793" w:rsidRDefault="001E5793">
            <w:pPr>
              <w:suppressAutoHyphens/>
              <w:spacing w:after="0" w:line="240" w:lineRule="auto"/>
              <w:jc w:val="center"/>
              <w:rPr>
                <w:rFonts w:ascii="Times New Roman" w:hAnsi="Times New Roman"/>
              </w:rPr>
            </w:pPr>
            <w:r>
              <w:rPr>
                <w:rFonts w:ascii="Times New Roman" w:hAnsi="Times New Roman"/>
              </w:rPr>
              <w:t>ОК 06</w:t>
            </w:r>
          </w:p>
          <w:p w:rsidR="001E5793" w:rsidRDefault="001E5793">
            <w:pPr>
              <w:suppressAutoHyphens/>
              <w:spacing w:after="0" w:line="240" w:lineRule="auto"/>
              <w:jc w:val="center"/>
              <w:rPr>
                <w:rFonts w:ascii="Times New Roman" w:hAnsi="Times New Roman"/>
              </w:rPr>
            </w:pPr>
            <w:r>
              <w:rPr>
                <w:rFonts w:ascii="Times New Roman" w:hAnsi="Times New Roman"/>
              </w:rPr>
              <w:t>ОК 09</w:t>
            </w:r>
          </w:p>
          <w:p w:rsidR="001E5793" w:rsidRDefault="001E5793">
            <w:pPr>
              <w:suppressAutoHyphens/>
              <w:spacing w:after="0" w:line="240" w:lineRule="auto"/>
              <w:jc w:val="center"/>
              <w:rPr>
                <w:rFonts w:ascii="Times New Roman" w:hAnsi="Times New Roman"/>
                <w:i/>
              </w:rPr>
            </w:pPr>
          </w:p>
        </w:tc>
        <w:tc>
          <w:tcPr>
            <w:tcW w:w="3686" w:type="dxa"/>
            <w:tcBorders>
              <w:top w:val="single" w:sz="4" w:space="0" w:color="auto"/>
              <w:left w:val="single" w:sz="4" w:space="0" w:color="auto"/>
              <w:bottom w:val="single" w:sz="4" w:space="0" w:color="auto"/>
              <w:right w:val="single" w:sz="4" w:space="0" w:color="auto"/>
            </w:tcBorders>
            <w:hideMark/>
          </w:tcPr>
          <w:p w:rsidR="001E5793" w:rsidRDefault="001E5793">
            <w:pPr>
              <w:suppressAutoHyphens/>
              <w:spacing w:after="0" w:line="240" w:lineRule="auto"/>
              <w:jc w:val="both"/>
              <w:rPr>
                <w:rFonts w:ascii="Times New Roman" w:hAnsi="Times New Roman"/>
                <w:sz w:val="24"/>
                <w:szCs w:val="24"/>
              </w:rPr>
            </w:pPr>
            <w:r>
              <w:rPr>
                <w:rFonts w:ascii="Times New Roman" w:hAnsi="Times New Roman"/>
                <w:sz w:val="24"/>
                <w:szCs w:val="24"/>
              </w:rPr>
              <w:t>применять формы, методы и средства организации учебной и воспитательной деятельности обучающихся с особыми образовательными потребностями в условиях инклюзивного образования;</w:t>
            </w:r>
          </w:p>
          <w:p w:rsidR="001E5793" w:rsidRDefault="001E5793">
            <w:pPr>
              <w:suppressAutoHyphens/>
              <w:spacing w:after="0" w:line="240" w:lineRule="auto"/>
              <w:jc w:val="both"/>
              <w:rPr>
                <w:rFonts w:ascii="Times New Roman" w:hAnsi="Times New Roman"/>
                <w:sz w:val="24"/>
                <w:szCs w:val="24"/>
              </w:rPr>
            </w:pPr>
            <w:r>
              <w:rPr>
                <w:rFonts w:ascii="Times New Roman" w:hAnsi="Times New Roman"/>
                <w:sz w:val="24"/>
                <w:szCs w:val="24"/>
              </w:rPr>
              <w:t xml:space="preserve">учитывать особенности психофизического развития обучающихся с ОВЗ при организации индивидуальной работы с обучающимися; </w:t>
            </w:r>
          </w:p>
          <w:p w:rsidR="001E5793" w:rsidRDefault="001E5793">
            <w:pPr>
              <w:suppressAutoHyphens/>
              <w:spacing w:after="0" w:line="240" w:lineRule="auto"/>
              <w:jc w:val="both"/>
              <w:rPr>
                <w:rFonts w:ascii="Times New Roman" w:hAnsi="Times New Roman"/>
                <w:sz w:val="24"/>
                <w:szCs w:val="24"/>
              </w:rPr>
            </w:pPr>
            <w:r>
              <w:rPr>
                <w:rFonts w:ascii="Times New Roman" w:hAnsi="Times New Roman"/>
                <w:sz w:val="24"/>
                <w:szCs w:val="24"/>
              </w:rPr>
              <w:t>учитывать особенности социального статуса детей, находящихся в трудной жизненной ситуации при организации индивидуальной работы с обучающимися;</w:t>
            </w:r>
          </w:p>
          <w:p w:rsidR="001E5793" w:rsidRDefault="001E5793">
            <w:pPr>
              <w:suppressAutoHyphens/>
              <w:spacing w:after="0" w:line="240" w:lineRule="auto"/>
              <w:jc w:val="both"/>
              <w:rPr>
                <w:rFonts w:ascii="Times New Roman" w:hAnsi="Times New Roman"/>
                <w:i/>
                <w:sz w:val="24"/>
                <w:szCs w:val="24"/>
              </w:rPr>
            </w:pPr>
            <w:r>
              <w:rPr>
                <w:rFonts w:ascii="Times New Roman" w:hAnsi="Times New Roman"/>
                <w:sz w:val="24"/>
                <w:szCs w:val="24"/>
              </w:rPr>
              <w:t>разрабатывать индивидуальные образовательные траектории различных категорий обучающихся с особыми образовательными потребностями на разных этапах социализации.</w:t>
            </w:r>
          </w:p>
        </w:tc>
        <w:tc>
          <w:tcPr>
            <w:tcW w:w="4678" w:type="dxa"/>
            <w:tcBorders>
              <w:top w:val="single" w:sz="4" w:space="0" w:color="auto"/>
              <w:left w:val="single" w:sz="4" w:space="0" w:color="auto"/>
              <w:bottom w:val="single" w:sz="4" w:space="0" w:color="auto"/>
              <w:right w:val="single" w:sz="4" w:space="0" w:color="auto"/>
            </w:tcBorders>
            <w:hideMark/>
          </w:tcPr>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принципы организации образовательной деятельности в условиях включения в образовательный процесс обучающихся с особыми образовательными потребностями;</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требования ФГОС для обучающихся с ОВЗ, основы проектирования АОП для различных категорий обучающихся с ОВЗ;</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содержание понятия «особые образовательные потребности», основные причины нарушений развития и поведения детей; </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основы оказания коррекционно-развивающей и социально-психолого-педагогической помощи обучающимся с особыми образовательными потребностями;</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социокультурные и философско-методологические аспекты инклюзии в образовании;</w:t>
            </w:r>
          </w:p>
          <w:p w:rsidR="001E5793" w:rsidRDefault="001E5793">
            <w:pPr>
              <w:autoSpaceDE w:val="0"/>
              <w:autoSpaceDN w:val="0"/>
              <w:spacing w:after="0" w:line="240" w:lineRule="auto"/>
              <w:jc w:val="both"/>
              <w:rPr>
                <w:rFonts w:ascii="Times New Roman" w:hAnsi="Times New Roman"/>
                <w:sz w:val="24"/>
                <w:szCs w:val="24"/>
              </w:rPr>
            </w:pPr>
            <w:r>
              <w:rPr>
                <w:rFonts w:ascii="Times New Roman" w:hAnsi="Times New Roman"/>
                <w:sz w:val="24"/>
                <w:szCs w:val="24"/>
              </w:rPr>
              <w:t>основные принципы организации, специальные условия воспитательной работы, психолого-педагогического сопровождения детей с особыми образовательными потребностями.</w:t>
            </w:r>
          </w:p>
        </w:tc>
      </w:tr>
    </w:tbl>
    <w:p w:rsidR="001E5793" w:rsidRDefault="001E5793" w:rsidP="001E5793">
      <w:pPr>
        <w:suppressAutoHyphens/>
        <w:spacing w:after="240" w:line="240" w:lineRule="auto"/>
        <w:ind w:firstLine="709"/>
        <w:rPr>
          <w:rFonts w:ascii="Times New Roman" w:hAnsi="Times New Roman"/>
          <w:b/>
        </w:rPr>
      </w:pPr>
    </w:p>
    <w:p w:rsidR="001E5793" w:rsidRDefault="001E5793" w:rsidP="001E5793">
      <w:pPr>
        <w:suppressAutoHyphens/>
        <w:spacing w:after="240" w:line="240" w:lineRule="auto"/>
        <w:jc w:val="center"/>
        <w:rPr>
          <w:rFonts w:ascii="Times New Roman" w:hAnsi="Times New Roman"/>
          <w:b/>
          <w:sz w:val="24"/>
          <w:szCs w:val="24"/>
        </w:rPr>
      </w:pPr>
      <w:r>
        <w:rPr>
          <w:rFonts w:ascii="Times New Roman" w:hAnsi="Times New Roman"/>
          <w:b/>
          <w:sz w:val="24"/>
          <w:szCs w:val="24"/>
        </w:rPr>
        <w:br w:type="page"/>
      </w:r>
      <w:r>
        <w:rPr>
          <w:rFonts w:ascii="Times New Roman" w:hAnsi="Times New Roman"/>
          <w:b/>
          <w:sz w:val="24"/>
          <w:szCs w:val="24"/>
        </w:rPr>
        <w:lastRenderedPageBreak/>
        <w:t>2. СТРУКТУРА И СОДЕРЖАНИЕ УЧЕБНОЙ ДИСЦИПЛИНЫ</w:t>
      </w:r>
    </w:p>
    <w:p w:rsidR="001E5793" w:rsidRDefault="001E5793" w:rsidP="001E5793">
      <w:pPr>
        <w:suppressAutoHyphens/>
        <w:spacing w:after="240" w:line="240" w:lineRule="auto"/>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rPr>
                <w:rFonts w:ascii="Times New Roman" w:hAnsi="Times New Roman"/>
                <w:b/>
                <w:iCs/>
              </w:rPr>
            </w:pPr>
            <w:r>
              <w:rPr>
                <w:rFonts w:ascii="Times New Roman" w:hAnsi="Times New Roman"/>
                <w:b/>
                <w:iCs/>
              </w:rPr>
              <w:t>Объем в часах</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b/>
              </w:rPr>
            </w:pPr>
            <w:r>
              <w:rPr>
                <w:rFonts w:ascii="Times New Roman" w:hAnsi="Times New Roman"/>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55E42">
            <w:pPr>
              <w:suppressAutoHyphens/>
              <w:spacing w:after="0"/>
              <w:rPr>
                <w:rFonts w:ascii="Times New Roman" w:hAnsi="Times New Roman"/>
                <w:iCs/>
              </w:rPr>
            </w:pPr>
            <w:r>
              <w:rPr>
                <w:rFonts w:ascii="Times New Roman" w:hAnsi="Times New Roman"/>
                <w:iCs/>
              </w:rPr>
              <w:t>54</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b/>
              </w:rPr>
            </w:pPr>
            <w:r>
              <w:rPr>
                <w:rFonts w:ascii="Times New Roman" w:hAnsi="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55E42">
            <w:pPr>
              <w:suppressAutoHyphens/>
              <w:spacing w:after="0"/>
              <w:rPr>
                <w:rFonts w:ascii="Times New Roman" w:hAnsi="Times New Roman"/>
                <w:iCs/>
              </w:rPr>
            </w:pPr>
            <w:r>
              <w:rPr>
                <w:rFonts w:ascii="Times New Roman" w:hAnsi="Times New Roman"/>
                <w:iCs/>
              </w:rPr>
              <w:t>18</w:t>
            </w:r>
          </w:p>
        </w:tc>
      </w:tr>
      <w:tr w:rsidR="001E5793" w:rsidTr="001E5793">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Cs/>
              </w:rPr>
            </w:pPr>
            <w:r>
              <w:rPr>
                <w:rFonts w:ascii="Times New Roman" w:hAnsi="Times New Roman"/>
              </w:rPr>
              <w:t>в т. ч.:</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55E42">
            <w:pPr>
              <w:suppressAutoHyphens/>
              <w:spacing w:after="0"/>
              <w:rPr>
                <w:rFonts w:ascii="Times New Roman" w:hAnsi="Times New Roman"/>
                <w:iCs/>
              </w:rPr>
            </w:pPr>
            <w:r>
              <w:rPr>
                <w:rFonts w:ascii="Times New Roman" w:hAnsi="Times New Roman"/>
                <w:iCs/>
              </w:rPr>
              <w:t>32</w:t>
            </w:r>
          </w:p>
        </w:tc>
      </w:tr>
      <w:tr w:rsidR="001E5793" w:rsidTr="001E5793">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Cs/>
              </w:rPr>
            </w:pPr>
            <w:r>
              <w:rPr>
                <w:rFonts w:ascii="Times New Roman" w:hAnsi="Times New Roman"/>
                <w:iCs/>
              </w:rPr>
              <w:t>18</w:t>
            </w:r>
          </w:p>
        </w:tc>
      </w:tr>
      <w:tr w:rsidR="001E5793" w:rsidTr="001E5793">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tcPr>
          <w:p w:rsidR="001E5793" w:rsidRDefault="00155E42">
            <w:pPr>
              <w:suppressAutoHyphens/>
              <w:spacing w:after="0"/>
              <w:rPr>
                <w:rFonts w:ascii="Times New Roman" w:hAnsi="Times New Roman"/>
                <w:iCs/>
              </w:rPr>
            </w:pPr>
            <w:r>
              <w:rPr>
                <w:rFonts w:ascii="Times New Roman" w:hAnsi="Times New Roman"/>
                <w:iCs/>
              </w:rPr>
              <w:t>2</w:t>
            </w:r>
          </w:p>
        </w:tc>
      </w:tr>
      <w:tr w:rsidR="00155E42" w:rsidTr="001E5793">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55E42" w:rsidRDefault="00155E42">
            <w:pPr>
              <w:suppressAutoHyphens/>
              <w:spacing w:after="0"/>
              <w:rPr>
                <w:rFonts w:ascii="Times New Roman" w:hAnsi="Times New Roman"/>
                <w:i/>
              </w:rPr>
            </w:pPr>
            <w:r>
              <w:rPr>
                <w:rFonts w:ascii="Times New Roman" w:hAnsi="Times New Roman"/>
                <w:i/>
              </w:rPr>
              <w:t xml:space="preserve">Консультация </w:t>
            </w:r>
          </w:p>
        </w:tc>
        <w:tc>
          <w:tcPr>
            <w:tcW w:w="1315" w:type="pct"/>
            <w:tcBorders>
              <w:top w:val="single" w:sz="6" w:space="0" w:color="000000"/>
              <w:left w:val="single" w:sz="6" w:space="0" w:color="000000"/>
              <w:bottom w:val="single" w:sz="6" w:space="0" w:color="000000"/>
              <w:right w:val="single" w:sz="6" w:space="0" w:color="000000"/>
            </w:tcBorders>
            <w:vAlign w:val="center"/>
          </w:tcPr>
          <w:p w:rsidR="00155E42" w:rsidRDefault="004813E6">
            <w:pPr>
              <w:suppressAutoHyphens/>
              <w:spacing w:after="0"/>
              <w:rPr>
                <w:rFonts w:ascii="Times New Roman" w:hAnsi="Times New Roman"/>
                <w:iCs/>
              </w:rPr>
            </w:pPr>
            <w:r>
              <w:rPr>
                <w:rFonts w:ascii="Times New Roman" w:hAnsi="Times New Roman"/>
                <w:iCs/>
              </w:rPr>
              <w:t>4</w:t>
            </w:r>
          </w:p>
        </w:tc>
      </w:tr>
      <w:tr w:rsidR="001E5793" w:rsidTr="001E5793">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E5793" w:rsidRDefault="001E5793">
            <w:pPr>
              <w:suppressAutoHyphens/>
              <w:spacing w:after="0"/>
              <w:rPr>
                <w:rFonts w:ascii="Times New Roman" w:hAnsi="Times New Roman"/>
                <w:i/>
              </w:rPr>
            </w:pPr>
            <w:r>
              <w:rPr>
                <w:rFonts w:ascii="Times New Roman" w:hAnsi="Times New Roman"/>
                <w:b/>
                <w:iCs/>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1E5793" w:rsidRDefault="001E5793">
            <w:pPr>
              <w:suppressAutoHyphens/>
              <w:spacing w:after="0"/>
              <w:rPr>
                <w:rFonts w:ascii="Times New Roman" w:hAnsi="Times New Roman"/>
                <w:b/>
                <w:i/>
                <w:iCs/>
              </w:rPr>
            </w:pPr>
          </w:p>
        </w:tc>
      </w:tr>
    </w:tbl>
    <w:p w:rsidR="001E5793" w:rsidRDefault="001E5793" w:rsidP="001E5793">
      <w:pPr>
        <w:suppressAutoHyphens/>
        <w:spacing w:after="120"/>
        <w:rPr>
          <w:rFonts w:ascii="Times New Roman" w:hAnsi="Times New Roman"/>
          <w:b/>
          <w:i/>
        </w:rPr>
      </w:pPr>
    </w:p>
    <w:p w:rsidR="001E5793" w:rsidRDefault="001E5793" w:rsidP="001E5793">
      <w:pPr>
        <w:spacing w:after="0"/>
        <w:rPr>
          <w:rFonts w:ascii="Times New Roman" w:hAnsi="Times New Roman"/>
          <w:b/>
          <w:i/>
        </w:rPr>
        <w:sectPr w:rsidR="001E5793">
          <w:pgSz w:w="11906" w:h="16838"/>
          <w:pgMar w:top="1134" w:right="850" w:bottom="284" w:left="1701" w:header="708" w:footer="708" w:gutter="0"/>
          <w:cols w:space="720"/>
        </w:sectPr>
      </w:pPr>
    </w:p>
    <w:p w:rsidR="001E5793" w:rsidRDefault="001E5793" w:rsidP="001E5793">
      <w:pPr>
        <w:jc w:val="center"/>
        <w:rPr>
          <w:rFonts w:ascii="Times New Roman" w:hAnsi="Times New Roman"/>
          <w:b/>
          <w:bCs/>
        </w:rPr>
      </w:pPr>
      <w:r>
        <w:rPr>
          <w:rFonts w:ascii="Times New Roman" w:hAnsi="Times New Roman"/>
          <w:b/>
          <w:bCs/>
        </w:rPr>
        <w:lastRenderedPageBreak/>
        <w:t>3. УСЛОВИЯ РЕАЛИЗАЦИИ УЧЕБНОЙ ДИСЦИПЛИНЫ</w:t>
      </w:r>
    </w:p>
    <w:p w:rsidR="001E5793" w:rsidRDefault="001E5793" w:rsidP="001E5793">
      <w:pPr>
        <w:suppressAutoHyphens/>
        <w:spacing w:after="0"/>
        <w:ind w:firstLine="709"/>
        <w:jc w:val="both"/>
        <w:rPr>
          <w:rFonts w:ascii="Times New Roman" w:hAnsi="Times New Roman"/>
          <w:b/>
          <w:bCs/>
          <w:sz w:val="24"/>
          <w:szCs w:val="24"/>
        </w:rPr>
      </w:pPr>
      <w:r>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1E5793" w:rsidRDefault="001E5793" w:rsidP="001E5793">
      <w:pPr>
        <w:suppressAutoHyphens/>
        <w:autoSpaceDE w:val="0"/>
        <w:autoSpaceDN w:val="0"/>
        <w:adjustRightInd w:val="0"/>
        <w:spacing w:after="0"/>
        <w:ind w:firstLine="709"/>
        <w:jc w:val="both"/>
        <w:rPr>
          <w:rFonts w:ascii="Times New Roman" w:hAnsi="Times New Roman"/>
          <w:bCs/>
          <w:sz w:val="24"/>
          <w:szCs w:val="24"/>
          <w:lang w:eastAsia="en-US"/>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sz w:val="24"/>
          <w:szCs w:val="24"/>
        </w:rPr>
        <w:t xml:space="preserve">Педагогики и психологии», </w:t>
      </w:r>
      <w:r>
        <w:rPr>
          <w:rFonts w:ascii="Times New Roman" w:hAnsi="Times New Roman"/>
          <w:sz w:val="24"/>
          <w:szCs w:val="24"/>
          <w:lang w:eastAsia="en-US"/>
        </w:rPr>
        <w:t xml:space="preserve">оснащенный </w:t>
      </w:r>
      <w:r>
        <w:rPr>
          <w:rFonts w:ascii="Times New Roman" w:hAnsi="Times New Roman"/>
          <w:bCs/>
          <w:sz w:val="24"/>
          <w:szCs w:val="24"/>
          <w:lang w:eastAsia="en-US"/>
        </w:rPr>
        <w:t xml:space="preserve">в соответствии с п. 6.1.2.1 примерной образовательной программы по специальности. </w:t>
      </w:r>
    </w:p>
    <w:p w:rsidR="001E5793" w:rsidRDefault="001E5793" w:rsidP="001E5793">
      <w:pPr>
        <w:suppressAutoHyphens/>
        <w:autoSpaceDE w:val="0"/>
        <w:autoSpaceDN w:val="0"/>
        <w:adjustRightInd w:val="0"/>
        <w:spacing w:after="0"/>
        <w:ind w:firstLine="709"/>
        <w:jc w:val="both"/>
        <w:rPr>
          <w:rFonts w:ascii="Times New Roman" w:hAnsi="Times New Roman"/>
          <w:bCs/>
          <w:sz w:val="24"/>
          <w:szCs w:val="24"/>
        </w:rPr>
      </w:pPr>
    </w:p>
    <w:p w:rsidR="001E5793" w:rsidRDefault="001E5793" w:rsidP="001E5793">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1E5793" w:rsidRDefault="001E5793" w:rsidP="001E5793">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E5793" w:rsidRDefault="001E5793" w:rsidP="001E5793">
      <w:pPr>
        <w:suppressAutoHyphens/>
        <w:spacing w:after="0"/>
        <w:ind w:firstLine="709"/>
        <w:jc w:val="both"/>
        <w:rPr>
          <w:rFonts w:ascii="Times New Roman" w:hAnsi="Times New Roman"/>
          <w:sz w:val="24"/>
          <w:szCs w:val="24"/>
        </w:rPr>
      </w:pPr>
    </w:p>
    <w:p w:rsidR="001E5793" w:rsidRDefault="001E5793" w:rsidP="001E5793">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 электронные издания</w:t>
      </w:r>
    </w:p>
    <w:p w:rsidR="001E5793" w:rsidRDefault="001E5793" w:rsidP="001E5793">
      <w:pPr>
        <w:spacing w:after="0"/>
        <w:ind w:firstLine="709"/>
        <w:contextualSpacing/>
        <w:jc w:val="both"/>
        <w:rPr>
          <w:rFonts w:ascii="Times New Roman" w:hAnsi="Times New Roman"/>
          <w:sz w:val="24"/>
          <w:szCs w:val="24"/>
        </w:rPr>
      </w:pPr>
      <w:r>
        <w:rPr>
          <w:rFonts w:ascii="Times New Roman" w:hAnsi="Times New Roman"/>
          <w:sz w:val="24"/>
          <w:szCs w:val="24"/>
        </w:rPr>
        <w:t>1.</w:t>
      </w:r>
      <w:r>
        <w:rPr>
          <w:sz w:val="24"/>
          <w:szCs w:val="24"/>
        </w:rPr>
        <w:t xml:space="preserve"> </w:t>
      </w:r>
      <w:r>
        <w:rPr>
          <w:rFonts w:ascii="Times New Roman" w:hAnsi="Times New Roman"/>
          <w:sz w:val="24"/>
          <w:szCs w:val="24"/>
        </w:rPr>
        <w:t xml:space="preserve">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2023. — 323 с. — (Профессиональное образование). — ISBN 978-5-534-13973-0. — Текст : электронный // Образовательная платформа Юрайт [сайт]. — URL: https://urait.ru/bcode/517221 (дата обращения: 15.01.2023). </w:t>
      </w:r>
    </w:p>
    <w:p w:rsidR="001E5793" w:rsidRDefault="001E5793" w:rsidP="001E5793">
      <w:pPr>
        <w:spacing w:after="0"/>
        <w:ind w:firstLine="709"/>
        <w:contextualSpacing/>
        <w:jc w:val="both"/>
        <w:rPr>
          <w:rFonts w:ascii="Times New Roman" w:hAnsi="Times New Roman"/>
          <w:b/>
          <w:sz w:val="24"/>
          <w:szCs w:val="24"/>
        </w:rPr>
      </w:pPr>
      <w:r>
        <w:rPr>
          <w:rFonts w:ascii="Times New Roman" w:hAnsi="Times New Roman"/>
          <w:b/>
          <w:sz w:val="24"/>
          <w:szCs w:val="24"/>
        </w:rPr>
        <w:t>3.2.2. Дополнительные источники</w:t>
      </w:r>
    </w:p>
    <w:p w:rsidR="001E5793" w:rsidRDefault="001E5793" w:rsidP="001E5793">
      <w:pPr>
        <w:spacing w:after="0"/>
        <w:ind w:firstLine="709"/>
        <w:contextualSpacing/>
        <w:jc w:val="both"/>
        <w:rPr>
          <w:rFonts w:ascii="Times New Roman" w:hAnsi="Times New Roman"/>
          <w:sz w:val="24"/>
          <w:szCs w:val="24"/>
        </w:rPr>
      </w:pPr>
      <w:r>
        <w:rPr>
          <w:rFonts w:ascii="Times New Roman" w:hAnsi="Times New Roman"/>
          <w:sz w:val="24"/>
          <w:szCs w:val="24"/>
        </w:rPr>
        <w:t>1. Ворошнина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 учебник / Ворошнина О.Р., Наумов А.А., Токаева Т.Э.. — Пермь : Пермский государственный гуманитарно-педагогический университет, 2015. — 204 c. — Текст : электронный // IPR SMART : [сайт]. — URL: https://www.iprbookshop.ru/70628.html (дата обращения: 13.08.2022). — Режим доступа: для авторизир. пользователей.</w:t>
      </w:r>
    </w:p>
    <w:p w:rsidR="001E5793" w:rsidRDefault="001E5793" w:rsidP="001E5793">
      <w:pPr>
        <w:spacing w:after="0"/>
        <w:ind w:firstLine="709"/>
        <w:contextualSpacing/>
        <w:jc w:val="both"/>
        <w:rPr>
          <w:rFonts w:ascii="Times New Roman" w:hAnsi="Times New Roman"/>
          <w:sz w:val="24"/>
          <w:szCs w:val="24"/>
        </w:rPr>
      </w:pPr>
      <w:r>
        <w:rPr>
          <w:rFonts w:ascii="Times New Roman" w:hAnsi="Times New Roman"/>
          <w:sz w:val="24"/>
          <w:szCs w:val="24"/>
        </w:rPr>
        <w:t>2. Психолого-педагогическая диагностика развития лиц с ограниченными возможностями здоровья : учебное пособие для вузов / Д. И. Бойков [и др.] ; ответственный редактор Д. И. Бойков. — 2-е изд. — Москва : Издательство Юрайт, 2022. — 211 с. — (Высшее образование). — ISBN 978-5-534-13506-0. — Текст : электронный // Образовательная платформа Юрайт [сайт]. — URL: https://urait.ru/bcode/498994 (дата обращения: 13.08.2022).</w:t>
      </w:r>
    </w:p>
    <w:p w:rsidR="001E5793" w:rsidRDefault="001E5793" w:rsidP="001E5793">
      <w:pPr>
        <w:spacing w:after="0"/>
        <w:ind w:firstLine="709"/>
        <w:contextualSpacing/>
        <w:rPr>
          <w:rFonts w:ascii="Times New Roman" w:hAnsi="Times New Roman"/>
          <w:b/>
          <w:sz w:val="24"/>
          <w:szCs w:val="24"/>
        </w:rPr>
      </w:pPr>
    </w:p>
    <w:sectPr w:rsidR="001E5793" w:rsidSect="0082109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E04" w:rsidRDefault="00434E04" w:rsidP="001E5793">
      <w:pPr>
        <w:spacing w:after="0" w:line="240" w:lineRule="auto"/>
      </w:pPr>
      <w:r>
        <w:separator/>
      </w:r>
    </w:p>
  </w:endnote>
  <w:endnote w:type="continuationSeparator" w:id="1">
    <w:p w:rsidR="00434E04" w:rsidRDefault="00434E04" w:rsidP="001E57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E04" w:rsidRDefault="00434E04" w:rsidP="001E5793">
      <w:pPr>
        <w:spacing w:after="0" w:line="240" w:lineRule="auto"/>
      </w:pPr>
      <w:r>
        <w:separator/>
      </w:r>
    </w:p>
  </w:footnote>
  <w:footnote w:type="continuationSeparator" w:id="1">
    <w:p w:rsidR="00434E04" w:rsidRDefault="00434E04" w:rsidP="001E57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D2417"/>
    <w:multiLevelType w:val="hybridMultilevel"/>
    <w:tmpl w:val="7AE890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F964DD"/>
    <w:multiLevelType w:val="hybridMultilevel"/>
    <w:tmpl w:val="5E2AFC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55104E1"/>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2FA05C68"/>
    <w:multiLevelType w:val="hybridMultilevel"/>
    <w:tmpl w:val="B150F4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FD8383D"/>
    <w:multiLevelType w:val="multilevel"/>
    <w:tmpl w:val="6B10D6CA"/>
    <w:lvl w:ilvl="0">
      <w:start w:val="1"/>
      <w:numFmt w:val="decimal"/>
      <w:lvlText w:val="%1."/>
      <w:lvlJc w:val="left"/>
      <w:pPr>
        <w:ind w:left="720" w:hanging="360"/>
      </w:pPr>
    </w:lvl>
    <w:lvl w:ilvl="1">
      <w:start w:val="2"/>
      <w:numFmt w:val="decimal"/>
      <w:isLgl/>
      <w:lvlText w:val="%1.%2."/>
      <w:lvlJc w:val="left"/>
      <w:pPr>
        <w:ind w:left="1093" w:hanging="384"/>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nsid w:val="3533144A"/>
    <w:multiLevelType w:val="hybridMultilevel"/>
    <w:tmpl w:val="23A622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3FA3DEB"/>
    <w:multiLevelType w:val="multilevel"/>
    <w:tmpl w:val="075009AE"/>
    <w:lvl w:ilvl="0">
      <w:start w:val="1"/>
      <w:numFmt w:val="decimal"/>
      <w:lvlText w:val="%1."/>
      <w:lvlJc w:val="left"/>
      <w:pPr>
        <w:ind w:left="720" w:hanging="360"/>
      </w:pPr>
    </w:lvl>
    <w:lvl w:ilvl="1">
      <w:start w:val="2"/>
      <w:numFmt w:val="decimal"/>
      <w:isLgl/>
      <w:lvlText w:val="%1.%2."/>
      <w:lvlJc w:val="left"/>
      <w:pPr>
        <w:ind w:left="1134" w:hanging="600"/>
      </w:pPr>
      <w:rPr>
        <w:b/>
        <w:i w:val="0"/>
      </w:rPr>
    </w:lvl>
    <w:lvl w:ilvl="2">
      <w:start w:val="3"/>
      <w:numFmt w:val="decimal"/>
      <w:isLgl/>
      <w:lvlText w:val="%1.%2.%3."/>
      <w:lvlJc w:val="left"/>
      <w:pPr>
        <w:ind w:left="1428" w:hanging="720"/>
      </w:pPr>
      <w:rPr>
        <w:b/>
        <w:i w:val="0"/>
      </w:rPr>
    </w:lvl>
    <w:lvl w:ilvl="3">
      <w:start w:val="1"/>
      <w:numFmt w:val="decimal"/>
      <w:isLgl/>
      <w:lvlText w:val="%1.%2.%3.%4."/>
      <w:lvlJc w:val="left"/>
      <w:pPr>
        <w:ind w:left="1602" w:hanging="720"/>
      </w:pPr>
      <w:rPr>
        <w:b/>
        <w:i w:val="0"/>
      </w:rPr>
    </w:lvl>
    <w:lvl w:ilvl="4">
      <w:start w:val="1"/>
      <w:numFmt w:val="decimal"/>
      <w:isLgl/>
      <w:lvlText w:val="%1.%2.%3.%4.%5."/>
      <w:lvlJc w:val="left"/>
      <w:pPr>
        <w:ind w:left="2136" w:hanging="1080"/>
      </w:pPr>
      <w:rPr>
        <w:b/>
        <w:i w:val="0"/>
      </w:rPr>
    </w:lvl>
    <w:lvl w:ilvl="5">
      <w:start w:val="1"/>
      <w:numFmt w:val="decimal"/>
      <w:isLgl/>
      <w:lvlText w:val="%1.%2.%3.%4.%5.%6."/>
      <w:lvlJc w:val="left"/>
      <w:pPr>
        <w:ind w:left="2310" w:hanging="1080"/>
      </w:pPr>
      <w:rPr>
        <w:b/>
        <w:i w:val="0"/>
      </w:rPr>
    </w:lvl>
    <w:lvl w:ilvl="6">
      <w:start w:val="1"/>
      <w:numFmt w:val="decimal"/>
      <w:isLgl/>
      <w:lvlText w:val="%1.%2.%3.%4.%5.%6.%7."/>
      <w:lvlJc w:val="left"/>
      <w:pPr>
        <w:ind w:left="2844" w:hanging="1440"/>
      </w:pPr>
      <w:rPr>
        <w:b/>
        <w:i w:val="0"/>
      </w:rPr>
    </w:lvl>
    <w:lvl w:ilvl="7">
      <w:start w:val="1"/>
      <w:numFmt w:val="decimal"/>
      <w:isLgl/>
      <w:lvlText w:val="%1.%2.%3.%4.%5.%6.%7.%8."/>
      <w:lvlJc w:val="left"/>
      <w:pPr>
        <w:ind w:left="3018" w:hanging="1440"/>
      </w:pPr>
      <w:rPr>
        <w:b/>
        <w:i w:val="0"/>
      </w:rPr>
    </w:lvl>
    <w:lvl w:ilvl="8">
      <w:start w:val="1"/>
      <w:numFmt w:val="decimal"/>
      <w:isLgl/>
      <w:lvlText w:val="%1.%2.%3.%4.%5.%6.%7.%8.%9."/>
      <w:lvlJc w:val="left"/>
      <w:pPr>
        <w:ind w:left="3552" w:hanging="1800"/>
      </w:pPr>
      <w:rPr>
        <w:b/>
        <w:i w:val="0"/>
      </w:rPr>
    </w:lvl>
  </w:abstractNum>
  <w:abstractNum w:abstractNumId="7">
    <w:nsid w:val="6CE60AE6"/>
    <w:multiLevelType w:val="hybridMultilevel"/>
    <w:tmpl w:val="B8D2CF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97675A9"/>
    <w:multiLevelType w:val="hybridMultilevel"/>
    <w:tmpl w:val="3B3617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DB01B1B"/>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E5793"/>
    <w:rsid w:val="00147E4F"/>
    <w:rsid w:val="00155E42"/>
    <w:rsid w:val="001B0AA2"/>
    <w:rsid w:val="001E0AFD"/>
    <w:rsid w:val="001E5793"/>
    <w:rsid w:val="00216514"/>
    <w:rsid w:val="00216FD7"/>
    <w:rsid w:val="0023746C"/>
    <w:rsid w:val="002F0776"/>
    <w:rsid w:val="00364518"/>
    <w:rsid w:val="003706F0"/>
    <w:rsid w:val="00434E04"/>
    <w:rsid w:val="004813E6"/>
    <w:rsid w:val="00550712"/>
    <w:rsid w:val="00553DFA"/>
    <w:rsid w:val="0056169D"/>
    <w:rsid w:val="00583AF8"/>
    <w:rsid w:val="006A4239"/>
    <w:rsid w:val="0074408C"/>
    <w:rsid w:val="007B0B56"/>
    <w:rsid w:val="00821094"/>
    <w:rsid w:val="00877CCB"/>
    <w:rsid w:val="00894027"/>
    <w:rsid w:val="008F3B73"/>
    <w:rsid w:val="009B303A"/>
    <w:rsid w:val="009C4281"/>
    <w:rsid w:val="00AC0318"/>
    <w:rsid w:val="00AC2990"/>
    <w:rsid w:val="00B11F50"/>
    <w:rsid w:val="00B24864"/>
    <w:rsid w:val="00B3486C"/>
    <w:rsid w:val="00B713BC"/>
    <w:rsid w:val="00BC0786"/>
    <w:rsid w:val="00CD1C12"/>
    <w:rsid w:val="00D25E61"/>
    <w:rsid w:val="00DC7D7C"/>
    <w:rsid w:val="00DD6C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0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semiHidden/>
    <w:locked/>
    <w:rsid w:val="001E5793"/>
    <w:rPr>
      <w:rFonts w:ascii="Times New Roman" w:hAnsi="Times New Roman" w:cs="Times New Roman"/>
      <w:lang w:val="en-US"/>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iPriority w:val="99"/>
    <w:semiHidden/>
    <w:unhideWhenUsed/>
    <w:qFormat/>
    <w:rsid w:val="001E5793"/>
    <w:pPr>
      <w:spacing w:after="0" w:line="240" w:lineRule="auto"/>
    </w:pPr>
    <w:rPr>
      <w:rFonts w:ascii="Times New Roman" w:hAnsi="Times New Roman" w:cs="Times New Roman"/>
      <w:lang w:val="en-US"/>
    </w:rPr>
  </w:style>
  <w:style w:type="character" w:customStyle="1" w:styleId="1">
    <w:name w:val="Текст сноски Знак1"/>
    <w:basedOn w:val="a0"/>
    <w:link w:val="a4"/>
    <w:uiPriority w:val="99"/>
    <w:semiHidden/>
    <w:rsid w:val="001E5793"/>
    <w:rPr>
      <w:sz w:val="20"/>
      <w:szCs w:val="20"/>
    </w:rPr>
  </w:style>
  <w:style w:type="paragraph" w:styleId="a5">
    <w:name w:val="Subtitle"/>
    <w:basedOn w:val="a"/>
    <w:next w:val="a"/>
    <w:link w:val="a6"/>
    <w:qFormat/>
    <w:rsid w:val="001E5793"/>
    <w:pPr>
      <w:spacing w:after="60"/>
      <w:jc w:val="center"/>
      <w:outlineLvl w:val="1"/>
    </w:pPr>
    <w:rPr>
      <w:rFonts w:ascii="Calibri Light" w:eastAsia="Times New Roman" w:hAnsi="Calibri Light" w:cs="Times New Roman"/>
      <w:sz w:val="24"/>
      <w:szCs w:val="24"/>
    </w:rPr>
  </w:style>
  <w:style w:type="character" w:customStyle="1" w:styleId="a6">
    <w:name w:val="Подзаголовок Знак"/>
    <w:basedOn w:val="a0"/>
    <w:link w:val="a5"/>
    <w:rsid w:val="001E5793"/>
    <w:rPr>
      <w:rFonts w:ascii="Calibri Light" w:eastAsia="Times New Roman" w:hAnsi="Calibri Light" w:cs="Times New Roman"/>
      <w:sz w:val="24"/>
      <w:szCs w:val="24"/>
    </w:rPr>
  </w:style>
  <w:style w:type="character" w:styleId="a7">
    <w:name w:val="footnote reference"/>
    <w:aliases w:val="Знак сноски-FN,Ciae niinee-FN,AЗнак сноски зел"/>
    <w:uiPriority w:val="99"/>
    <w:semiHidden/>
    <w:unhideWhenUsed/>
    <w:rsid w:val="001E5793"/>
    <w:rPr>
      <w:rFonts w:ascii="Times New Roman" w:hAnsi="Times New Roman" w:cs="Times New Roman" w:hint="default"/>
      <w:vertAlign w:val="superscript"/>
    </w:rPr>
  </w:style>
  <w:style w:type="paragraph" w:customStyle="1" w:styleId="Style6">
    <w:name w:val="Style6"/>
    <w:basedOn w:val="a"/>
    <w:uiPriority w:val="99"/>
    <w:rsid w:val="00B24864"/>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67">
    <w:name w:val="Font Style67"/>
    <w:basedOn w:val="a0"/>
    <w:uiPriority w:val="99"/>
    <w:rsid w:val="00B24864"/>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182207411">
      <w:bodyDiv w:val="1"/>
      <w:marLeft w:val="0"/>
      <w:marRight w:val="0"/>
      <w:marTop w:val="0"/>
      <w:marBottom w:val="0"/>
      <w:divBdr>
        <w:top w:val="none" w:sz="0" w:space="0" w:color="auto"/>
        <w:left w:val="none" w:sz="0" w:space="0" w:color="auto"/>
        <w:bottom w:val="none" w:sz="0" w:space="0" w:color="auto"/>
        <w:right w:val="none" w:sz="0" w:space="0" w:color="auto"/>
      </w:divBdr>
    </w:div>
    <w:div w:id="1391884687">
      <w:bodyDiv w:val="1"/>
      <w:marLeft w:val="0"/>
      <w:marRight w:val="0"/>
      <w:marTop w:val="0"/>
      <w:marBottom w:val="0"/>
      <w:divBdr>
        <w:top w:val="none" w:sz="0" w:space="0" w:color="auto"/>
        <w:left w:val="none" w:sz="0" w:space="0" w:color="auto"/>
        <w:bottom w:val="none" w:sz="0" w:space="0" w:color="auto"/>
        <w:right w:val="none" w:sz="0" w:space="0" w:color="auto"/>
      </w:divBdr>
    </w:div>
    <w:div w:id="172734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730</Words>
  <Characters>4164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ОльгаК</cp:lastModifiedBy>
  <cp:revision>19</cp:revision>
  <dcterms:created xsi:type="dcterms:W3CDTF">2023-02-28T12:01:00Z</dcterms:created>
  <dcterms:modified xsi:type="dcterms:W3CDTF">2023-07-14T13:40:00Z</dcterms:modified>
</cp:coreProperties>
</file>